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7C99" w14:textId="0F4BBE2D" w:rsidR="007B744C" w:rsidRPr="007B744C" w:rsidRDefault="007B744C" w:rsidP="00142F93">
      <w:pPr>
        <w:spacing w:after="0" w:line="240" w:lineRule="auto"/>
        <w:jc w:val="center"/>
        <w:rPr>
          <w:rFonts w:ascii="Calibri" w:eastAsia="Calibri" w:hAnsi="Calibri" w:cs="Times New Roman"/>
          <w:b/>
          <w:kern w:val="0"/>
          <w:sz w:val="32"/>
          <w:szCs w:val="26"/>
          <w:lang w:val="en-GB"/>
          <w14:ligatures w14:val="none"/>
        </w:rPr>
      </w:pPr>
      <w:r w:rsidRPr="007B744C">
        <w:rPr>
          <w:rFonts w:ascii="Calibri" w:eastAsia="Calibri" w:hAnsi="Calibri" w:cs="Times New Roman"/>
          <w:b/>
          <w:kern w:val="0"/>
          <w:sz w:val="32"/>
          <w:szCs w:val="26"/>
          <w:lang w:val="en-GB"/>
          <w14:ligatures w14:val="none"/>
        </w:rPr>
        <w:t>GAU, School of Aviation, Civil Aviation and Cabin Services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7B744C" w:rsidRPr="00142F93" w14:paraId="25572396"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4CFA590"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Course Unit Title</w:t>
            </w:r>
          </w:p>
        </w:tc>
        <w:tc>
          <w:tcPr>
            <w:tcW w:w="4819" w:type="dxa"/>
            <w:gridSpan w:val="5"/>
            <w:tcBorders>
              <w:top w:val="single" w:sz="4" w:space="0" w:color="000000"/>
              <w:left w:val="single" w:sz="4" w:space="0" w:color="000000"/>
              <w:bottom w:val="single" w:sz="4" w:space="0" w:color="000000"/>
              <w:right w:val="single" w:sz="4" w:space="0" w:color="000000"/>
            </w:tcBorders>
          </w:tcPr>
          <w:p w14:paraId="0D0F770F"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Passenger Safety and Satisfactions </w:t>
            </w:r>
          </w:p>
        </w:tc>
      </w:tr>
      <w:tr w:rsidR="007B744C" w:rsidRPr="00142F93" w14:paraId="5BF60D3F"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AFD009E"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14:paraId="770D800B"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CACS205</w:t>
            </w:r>
          </w:p>
        </w:tc>
      </w:tr>
      <w:tr w:rsidR="007B744C" w:rsidRPr="00142F93" w14:paraId="622552DB"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9670F6B"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51C73411"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Compulsory, Civil Aviation and Cabin Services Students </w:t>
            </w:r>
          </w:p>
        </w:tc>
      </w:tr>
      <w:tr w:rsidR="007B744C" w:rsidRPr="00142F93" w14:paraId="1933C59B"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CE87DDD"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0E316D1E"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proofErr w:type="gramStart"/>
            <w:r w:rsidRPr="00142F93">
              <w:rPr>
                <w:rFonts w:eastAsia="Calibri" w:cstheme="minorHAnsi"/>
                <w:kern w:val="0"/>
                <w:sz w:val="24"/>
                <w:szCs w:val="24"/>
                <w:lang w:val="en-GB"/>
                <w14:ligatures w14:val="none"/>
              </w:rPr>
              <w:t>2rd</w:t>
            </w:r>
            <w:proofErr w:type="gramEnd"/>
            <w:r w:rsidRPr="00142F93">
              <w:rPr>
                <w:rFonts w:eastAsia="Calibri" w:cstheme="minorHAnsi"/>
                <w:kern w:val="0"/>
                <w:sz w:val="24"/>
                <w:szCs w:val="24"/>
                <w:lang w:val="en-GB"/>
                <w14:ligatures w14:val="none"/>
              </w:rPr>
              <w:t xml:space="preserve"> Year </w:t>
            </w:r>
          </w:p>
        </w:tc>
      </w:tr>
      <w:tr w:rsidR="007B744C" w:rsidRPr="00142F93" w14:paraId="6D3F14DC"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2309D81"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14:paraId="4E1741AB"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w:t>
            </w:r>
          </w:p>
        </w:tc>
      </w:tr>
      <w:tr w:rsidR="007B744C" w:rsidRPr="00142F93" w14:paraId="5AC7D878"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81030A9"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14:paraId="10279D3D"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proofErr w:type="gramStart"/>
            <w:r w:rsidRPr="00142F93">
              <w:rPr>
                <w:rFonts w:eastAsia="Calibri" w:cstheme="minorHAnsi"/>
                <w:kern w:val="0"/>
                <w:sz w:val="24"/>
                <w:szCs w:val="24"/>
                <w:lang w:val="en-GB"/>
                <w14:ligatures w14:val="none"/>
              </w:rPr>
              <w:t>0  ECTS</w:t>
            </w:r>
            <w:proofErr w:type="gramEnd"/>
          </w:p>
        </w:tc>
      </w:tr>
      <w:tr w:rsidR="007B744C" w:rsidRPr="00142F93" w14:paraId="266ED0AF"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FC84CFC"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023E2DC7"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w:t>
            </w:r>
          </w:p>
        </w:tc>
      </w:tr>
      <w:tr w:rsidR="007B744C" w:rsidRPr="00142F93" w14:paraId="24280FA0"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448958F"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6F9E3A1B"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w:t>
            </w:r>
          </w:p>
        </w:tc>
      </w:tr>
      <w:tr w:rsidR="007B744C" w:rsidRPr="00142F93" w14:paraId="37EB6C9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FEC43AB"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15ECC918"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w:t>
            </w:r>
          </w:p>
        </w:tc>
      </w:tr>
      <w:tr w:rsidR="007B744C" w:rsidRPr="00142F93" w14:paraId="40858BCA"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DB2CD80"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14:paraId="2F829B1E"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w:t>
            </w:r>
          </w:p>
        </w:tc>
      </w:tr>
      <w:tr w:rsidR="007B744C" w:rsidRPr="00142F93" w14:paraId="526B4EA9"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E509F92"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14:paraId="5606800D"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3</w:t>
            </w:r>
          </w:p>
        </w:tc>
      </w:tr>
      <w:tr w:rsidR="007B744C" w:rsidRPr="00142F93" w14:paraId="7D1F0029"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9B57E5C"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14:paraId="42BD8EE0" w14:textId="28F87868" w:rsidR="007B744C" w:rsidRPr="00142F93" w:rsidRDefault="007B744C" w:rsidP="007B744C">
            <w:pPr>
              <w:spacing w:after="0" w:line="240" w:lineRule="auto"/>
              <w:jc w:val="both"/>
              <w:rPr>
                <w:rFonts w:eastAsia="Calibri" w:cstheme="minorHAnsi"/>
                <w:kern w:val="0"/>
                <w:sz w:val="24"/>
                <w:szCs w:val="24"/>
                <w:lang w:val="en-GB"/>
                <w14:ligatures w14:val="none"/>
              </w:rPr>
            </w:pPr>
          </w:p>
        </w:tc>
      </w:tr>
      <w:tr w:rsidR="007B744C" w:rsidRPr="00142F93" w14:paraId="66E3D6D5"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9562E77"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14:paraId="6A415196" w14:textId="593F4E29" w:rsidR="007B744C" w:rsidRPr="00142F93" w:rsidRDefault="007B744C" w:rsidP="007B744C">
            <w:pPr>
              <w:spacing w:after="0" w:line="240" w:lineRule="auto"/>
              <w:jc w:val="both"/>
              <w:rPr>
                <w:rFonts w:eastAsia="Calibri" w:cstheme="minorHAnsi"/>
                <w:kern w:val="0"/>
                <w:sz w:val="24"/>
                <w:szCs w:val="24"/>
                <w:lang w:val="en-GB"/>
                <w14:ligatures w14:val="none"/>
              </w:rPr>
            </w:pPr>
          </w:p>
        </w:tc>
      </w:tr>
      <w:tr w:rsidR="007B744C" w:rsidRPr="00142F93" w14:paraId="4F475474"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DB5A66F"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14:paraId="4CBED03B"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p>
        </w:tc>
      </w:tr>
      <w:tr w:rsidR="007B744C" w:rsidRPr="00142F93" w14:paraId="6E9265F3"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E7FCAFE"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14:paraId="079B5ED9"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Face to Face and E-learning activities</w:t>
            </w:r>
          </w:p>
        </w:tc>
      </w:tr>
      <w:tr w:rsidR="007B744C" w:rsidRPr="00142F93" w14:paraId="183BBFD4"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15E012F"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14:paraId="0E601CC1"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English</w:t>
            </w:r>
          </w:p>
        </w:tc>
      </w:tr>
      <w:tr w:rsidR="007B744C" w:rsidRPr="00142F93" w14:paraId="01467BE6"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73AF155"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proofErr w:type="spellStart"/>
            <w:r w:rsidRPr="00142F93">
              <w:rPr>
                <w:rFonts w:eastAsia="Calibri" w:cstheme="minorHAnsi"/>
                <w:b/>
                <w:kern w:val="0"/>
                <w:sz w:val="24"/>
                <w:szCs w:val="24"/>
                <w:lang w:val="en-GB"/>
                <w14:ligatures w14:val="none"/>
              </w:rPr>
              <w:t>Prerequisities</w:t>
            </w:r>
            <w:proofErr w:type="spellEnd"/>
            <w:r w:rsidRPr="00142F93">
              <w:rPr>
                <w:rFonts w:eastAsia="Calibri" w:cstheme="minorHAnsi"/>
                <w:b/>
                <w:kern w:val="0"/>
                <w:sz w:val="24"/>
                <w:szCs w:val="24"/>
                <w:lang w:val="en-GB"/>
                <w14:ligatures w14:val="none"/>
              </w:rPr>
              <w:t xml:space="preserve"> and co-</w:t>
            </w:r>
            <w:proofErr w:type="spellStart"/>
            <w:r w:rsidRPr="00142F93">
              <w:rPr>
                <w:rFonts w:eastAsia="Calibri" w:cstheme="minorHAnsi"/>
                <w:b/>
                <w:kern w:val="0"/>
                <w:sz w:val="24"/>
                <w:szCs w:val="24"/>
                <w:lang w:val="en-GB"/>
                <w14:ligatures w14:val="none"/>
              </w:rPr>
              <w:t>requisities</w:t>
            </w:r>
            <w:proofErr w:type="spellEnd"/>
            <w:r w:rsidRPr="00142F93">
              <w:rPr>
                <w:rFonts w:eastAsia="Calibri" w:cstheme="minorHAnsi"/>
                <w:b/>
                <w:kern w:val="0"/>
                <w:sz w:val="24"/>
                <w:szCs w:val="24"/>
                <w:lang w:val="en-GB"/>
                <w14:ligatures w14:val="none"/>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14:paraId="3B492CBF"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w:t>
            </w:r>
          </w:p>
        </w:tc>
      </w:tr>
      <w:tr w:rsidR="007B744C" w:rsidRPr="00142F93" w14:paraId="6478C347"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80BD83C"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14:paraId="497339AF"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Basic background of Aviation English</w:t>
            </w:r>
          </w:p>
        </w:tc>
      </w:tr>
      <w:tr w:rsidR="007B744C" w:rsidRPr="00142F93" w14:paraId="7BE04486" w14:textId="77777777" w:rsidTr="00C523BB">
        <w:trPr>
          <w:trHeight w:val="425"/>
        </w:trPr>
        <w:tc>
          <w:tcPr>
            <w:tcW w:w="9322" w:type="dxa"/>
            <w:gridSpan w:val="9"/>
            <w:tcBorders>
              <w:top w:val="single" w:sz="4" w:space="0" w:color="000000"/>
              <w:left w:val="single" w:sz="4" w:space="0" w:color="000000"/>
              <w:bottom w:val="nil"/>
              <w:right w:val="single" w:sz="4" w:space="0" w:color="000000"/>
            </w:tcBorders>
            <w:vAlign w:val="center"/>
          </w:tcPr>
          <w:p w14:paraId="07E87514"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b/>
                <w:kern w:val="0"/>
                <w:sz w:val="24"/>
                <w:szCs w:val="24"/>
                <w:lang w:val="en-GB"/>
                <w14:ligatures w14:val="none"/>
              </w:rPr>
              <w:t>Objectives of the Course:</w:t>
            </w:r>
          </w:p>
        </w:tc>
      </w:tr>
      <w:tr w:rsidR="007B744C" w:rsidRPr="00142F93" w14:paraId="47394567" w14:textId="77777777" w:rsidTr="00C523BB">
        <w:trPr>
          <w:trHeight w:val="20"/>
        </w:trPr>
        <w:tc>
          <w:tcPr>
            <w:tcW w:w="9322" w:type="dxa"/>
            <w:gridSpan w:val="9"/>
            <w:tcBorders>
              <w:top w:val="nil"/>
              <w:left w:val="single" w:sz="4" w:space="0" w:color="000000"/>
              <w:bottom w:val="single" w:sz="4" w:space="0" w:color="000000"/>
              <w:right w:val="single" w:sz="4" w:space="0" w:color="000000"/>
            </w:tcBorders>
            <w:vAlign w:val="center"/>
          </w:tcPr>
          <w:p w14:paraId="65B1B4B9" w14:textId="77777777" w:rsidR="007B744C" w:rsidRPr="00142F93" w:rsidRDefault="007B744C" w:rsidP="007B744C">
            <w:pPr>
              <w:numPr>
                <w:ilvl w:val="0"/>
                <w:numId w:val="1"/>
              </w:num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Teaching the basic procedures for passenger safety</w:t>
            </w:r>
          </w:p>
          <w:p w14:paraId="6D6F1AB6" w14:textId="77777777" w:rsidR="007B744C" w:rsidRPr="00142F93" w:rsidRDefault="007B744C" w:rsidP="007B744C">
            <w:pPr>
              <w:numPr>
                <w:ilvl w:val="0"/>
                <w:numId w:val="1"/>
              </w:num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Teaching the basic skills for passenger satisfactions </w:t>
            </w:r>
          </w:p>
          <w:p w14:paraId="5A609B79" w14:textId="77777777" w:rsidR="007B744C" w:rsidRPr="00142F93" w:rsidRDefault="007B744C" w:rsidP="007B744C">
            <w:pPr>
              <w:spacing w:after="0" w:line="240" w:lineRule="auto"/>
              <w:ind w:left="360"/>
              <w:rPr>
                <w:rFonts w:eastAsia="Calibri" w:cstheme="minorHAnsi"/>
                <w:kern w:val="0"/>
                <w:sz w:val="24"/>
                <w:szCs w:val="24"/>
                <w:lang w:val="en-GB"/>
                <w14:ligatures w14:val="none"/>
              </w:rPr>
            </w:pPr>
          </w:p>
        </w:tc>
      </w:tr>
      <w:tr w:rsidR="007B744C" w:rsidRPr="00142F93" w14:paraId="4568830F" w14:textId="77777777" w:rsidTr="00C523BB">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14:paraId="7B284F17" w14:textId="77777777" w:rsidR="007B744C" w:rsidRPr="00142F93" w:rsidRDefault="007B744C" w:rsidP="007B744C">
            <w:pPr>
              <w:spacing w:after="0" w:line="240" w:lineRule="auto"/>
              <w:rPr>
                <w:rFonts w:eastAsia="Times New Roman" w:cstheme="minorHAnsi"/>
                <w:kern w:val="0"/>
                <w:sz w:val="24"/>
                <w:szCs w:val="24"/>
                <w:lang w:val="en-GB"/>
                <w14:ligatures w14:val="none"/>
              </w:rPr>
            </w:pPr>
            <w:r w:rsidRPr="00142F93">
              <w:rPr>
                <w:rFonts w:eastAsia="Times New Roman" w:cstheme="minorHAnsi"/>
                <w:b/>
                <w:bCs/>
                <w:kern w:val="0"/>
                <w:sz w:val="24"/>
                <w:szCs w:val="24"/>
                <w:lang w:val="en-GB"/>
                <w14:ligatures w14:val="none"/>
              </w:rPr>
              <w:t>Course Description</w:t>
            </w:r>
          </w:p>
        </w:tc>
        <w:tc>
          <w:tcPr>
            <w:tcW w:w="1276" w:type="dxa"/>
            <w:tcBorders>
              <w:top w:val="single" w:sz="4" w:space="0" w:color="000000"/>
              <w:left w:val="nil"/>
              <w:bottom w:val="single" w:sz="4" w:space="0" w:color="auto"/>
              <w:right w:val="single" w:sz="4" w:space="0" w:color="auto"/>
            </w:tcBorders>
            <w:vAlign w:val="center"/>
          </w:tcPr>
          <w:p w14:paraId="546F1AEB" w14:textId="77777777" w:rsidR="007B744C" w:rsidRPr="00142F93" w:rsidRDefault="007B744C" w:rsidP="007B744C">
            <w:pPr>
              <w:spacing w:after="0" w:line="240" w:lineRule="auto"/>
              <w:rPr>
                <w:rFonts w:eastAsia="Times New Roman" w:cstheme="minorHAnsi"/>
                <w:kern w:val="0"/>
                <w:sz w:val="24"/>
                <w:szCs w:val="24"/>
                <w:lang w:val="en-GB"/>
                <w14:ligatures w14:val="none"/>
              </w:rPr>
            </w:pPr>
          </w:p>
        </w:tc>
      </w:tr>
      <w:tr w:rsidR="007B744C" w:rsidRPr="00142F93" w14:paraId="147F9C7E" w14:textId="77777777" w:rsidTr="00C523BB">
        <w:trPr>
          <w:trHeight w:val="1523"/>
        </w:trPr>
        <w:tc>
          <w:tcPr>
            <w:tcW w:w="9322" w:type="dxa"/>
            <w:gridSpan w:val="9"/>
            <w:tcBorders>
              <w:top w:val="single" w:sz="4" w:space="0" w:color="auto"/>
              <w:left w:val="single" w:sz="4" w:space="0" w:color="auto"/>
              <w:right w:val="single" w:sz="4" w:space="0" w:color="auto"/>
            </w:tcBorders>
            <w:vAlign w:val="center"/>
          </w:tcPr>
          <w:p w14:paraId="5578C08C"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This course provides an overview about the passenger safety and satisfaction together with main developments and challenges that the major group of activities in aviation faces. The skills and responsibilities expected by the world’s leading airlines introduced in this course as well. Special emphasis is given to customer service and procedures for handling unusual situations during flight.</w:t>
            </w:r>
          </w:p>
        </w:tc>
      </w:tr>
      <w:tr w:rsidR="007B744C" w:rsidRPr="00142F93" w14:paraId="5BF0790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14:paraId="7EA35B3F" w14:textId="77777777" w:rsidR="007B744C" w:rsidRPr="00142F93" w:rsidRDefault="007B744C" w:rsidP="007B744C">
            <w:pPr>
              <w:spacing w:after="0" w:line="240" w:lineRule="auto"/>
              <w:jc w:val="both"/>
              <w:rPr>
                <w:rFonts w:eastAsia="Calibri" w:cstheme="minorHAnsi"/>
                <w:b/>
                <w:bCs/>
                <w:kern w:val="0"/>
                <w:sz w:val="24"/>
                <w:szCs w:val="24"/>
                <w:lang w:val="en-GB"/>
                <w14:ligatures w14:val="none"/>
              </w:rPr>
            </w:pPr>
            <w:r w:rsidRPr="00142F93">
              <w:rPr>
                <w:rFonts w:eastAsia="Calibri" w:cstheme="minorHAnsi"/>
                <w:b/>
                <w:bCs/>
                <w:kern w:val="0"/>
                <w:sz w:val="24"/>
                <w:szCs w:val="24"/>
                <w:lang w:val="en-GB"/>
                <w14:ligatures w14:val="none"/>
              </w:rPr>
              <w:t>Course Contents</w:t>
            </w:r>
          </w:p>
        </w:tc>
      </w:tr>
      <w:tr w:rsidR="007B744C" w:rsidRPr="00142F93" w14:paraId="3DD35DFE"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14:paraId="33609043" w14:textId="77777777" w:rsidR="007B744C" w:rsidRPr="00142F93" w:rsidRDefault="007B744C" w:rsidP="007B744C">
            <w:pPr>
              <w:spacing w:after="0" w:line="240" w:lineRule="auto"/>
              <w:jc w:val="both"/>
              <w:rPr>
                <w:rFonts w:eastAsia="Calibri" w:cstheme="minorHAnsi"/>
                <w:b/>
                <w:bCs/>
                <w:kern w:val="0"/>
                <w:sz w:val="24"/>
                <w:szCs w:val="24"/>
                <w:lang w:val="en-GB"/>
                <w14:ligatures w14:val="none"/>
              </w:rPr>
            </w:pPr>
            <w:r w:rsidRPr="00142F93">
              <w:rPr>
                <w:rFonts w:eastAsia="Calibri" w:cstheme="minorHAnsi"/>
                <w:kern w:val="0"/>
                <w:sz w:val="24"/>
                <w:szCs w:val="24"/>
                <w:lang w:val="en-GB"/>
                <w14:ligatures w14:val="none"/>
              </w:rPr>
              <w:t>Week</w:t>
            </w:r>
          </w:p>
        </w:tc>
        <w:tc>
          <w:tcPr>
            <w:tcW w:w="7229" w:type="dxa"/>
            <w:gridSpan w:val="7"/>
            <w:tcBorders>
              <w:bottom w:val="single" w:sz="4" w:space="0" w:color="auto"/>
            </w:tcBorders>
          </w:tcPr>
          <w:p w14:paraId="1A8B1815" w14:textId="77777777" w:rsidR="007B744C" w:rsidRPr="00142F93" w:rsidRDefault="007B744C" w:rsidP="007B744C">
            <w:pPr>
              <w:spacing w:after="0" w:line="240" w:lineRule="auto"/>
              <w:jc w:val="both"/>
              <w:rPr>
                <w:rFonts w:eastAsia="Calibri" w:cstheme="minorHAnsi"/>
                <w:bCs/>
                <w:kern w:val="0"/>
                <w:sz w:val="24"/>
                <w:szCs w:val="24"/>
                <w:lang w:val="en-GB"/>
                <w14:ligatures w14:val="none"/>
              </w:rPr>
            </w:pPr>
          </w:p>
        </w:tc>
        <w:tc>
          <w:tcPr>
            <w:tcW w:w="1276" w:type="dxa"/>
            <w:tcBorders>
              <w:bottom w:val="single" w:sz="4" w:space="0" w:color="auto"/>
            </w:tcBorders>
          </w:tcPr>
          <w:p w14:paraId="6527AAE1" w14:textId="77777777" w:rsidR="007B744C" w:rsidRPr="00142F93" w:rsidRDefault="007B744C" w:rsidP="007B744C">
            <w:pPr>
              <w:spacing w:after="0" w:line="240" w:lineRule="auto"/>
              <w:jc w:val="center"/>
              <w:rPr>
                <w:rFonts w:eastAsia="Calibri" w:cstheme="minorHAnsi"/>
                <w:b/>
                <w:bCs/>
                <w:kern w:val="0"/>
                <w:sz w:val="24"/>
                <w:szCs w:val="24"/>
                <w:lang w:val="en-GB"/>
                <w14:ligatures w14:val="none"/>
              </w:rPr>
            </w:pPr>
            <w:r w:rsidRPr="00142F93">
              <w:rPr>
                <w:rFonts w:eastAsia="Calibri" w:cstheme="minorHAnsi"/>
                <w:kern w:val="0"/>
                <w:sz w:val="24"/>
                <w:szCs w:val="24"/>
                <w:lang w:val="en-GB"/>
                <w14:ligatures w14:val="none"/>
              </w:rPr>
              <w:t>Exam</w:t>
            </w:r>
            <w:r w:rsidRPr="00142F93">
              <w:rPr>
                <w:rFonts w:eastAsia="Calibri" w:cstheme="minorHAnsi"/>
                <w:b/>
                <w:kern w:val="0"/>
                <w:sz w:val="24"/>
                <w:szCs w:val="24"/>
                <w:lang w:val="en-GB"/>
                <w14:ligatures w14:val="none"/>
              </w:rPr>
              <w:t>s</w:t>
            </w:r>
          </w:p>
        </w:tc>
      </w:tr>
      <w:tr w:rsidR="007B744C" w:rsidRPr="00142F93" w14:paraId="565106D1"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0C9B475"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w:t>
            </w:r>
          </w:p>
        </w:tc>
        <w:tc>
          <w:tcPr>
            <w:tcW w:w="7229" w:type="dxa"/>
            <w:gridSpan w:val="7"/>
            <w:tcBorders>
              <w:bottom w:val="single" w:sz="4" w:space="0" w:color="auto"/>
            </w:tcBorders>
            <w:vAlign w:val="center"/>
          </w:tcPr>
          <w:p w14:paraId="051CEEE2"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Introduction to Passenger Safety and Satisfaction</w:t>
            </w:r>
          </w:p>
        </w:tc>
        <w:tc>
          <w:tcPr>
            <w:tcW w:w="1276" w:type="dxa"/>
            <w:tcBorders>
              <w:bottom w:val="single" w:sz="4" w:space="0" w:color="auto"/>
            </w:tcBorders>
          </w:tcPr>
          <w:p w14:paraId="420509AD" w14:textId="77777777" w:rsidR="007B744C" w:rsidRPr="00142F93" w:rsidRDefault="007B744C" w:rsidP="007B744C">
            <w:pPr>
              <w:spacing w:after="0" w:line="240" w:lineRule="auto"/>
              <w:jc w:val="center"/>
              <w:rPr>
                <w:rFonts w:eastAsia="Calibri" w:cstheme="minorHAnsi"/>
                <w:b/>
                <w:bCs/>
                <w:kern w:val="0"/>
                <w:sz w:val="24"/>
                <w:szCs w:val="24"/>
                <w:lang w:val="en-GB"/>
                <w14:ligatures w14:val="none"/>
              </w:rPr>
            </w:pPr>
          </w:p>
        </w:tc>
      </w:tr>
      <w:tr w:rsidR="007B744C" w:rsidRPr="00142F93" w14:paraId="535BFA6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D7F5903"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w:t>
            </w:r>
          </w:p>
        </w:tc>
        <w:tc>
          <w:tcPr>
            <w:tcW w:w="7229" w:type="dxa"/>
            <w:gridSpan w:val="7"/>
            <w:tcBorders>
              <w:bottom w:val="single" w:sz="4" w:space="0" w:color="auto"/>
            </w:tcBorders>
            <w:vAlign w:val="center"/>
          </w:tcPr>
          <w:p w14:paraId="1986C72C"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General Aviation Passenger Safety Briefing</w:t>
            </w:r>
          </w:p>
        </w:tc>
        <w:tc>
          <w:tcPr>
            <w:tcW w:w="1276" w:type="dxa"/>
            <w:tcBorders>
              <w:bottom w:val="single" w:sz="4" w:space="0" w:color="auto"/>
            </w:tcBorders>
          </w:tcPr>
          <w:p w14:paraId="629398DB" w14:textId="77777777" w:rsidR="007B744C" w:rsidRPr="00142F93" w:rsidRDefault="007B744C" w:rsidP="007B744C">
            <w:pPr>
              <w:spacing w:after="0" w:line="240" w:lineRule="auto"/>
              <w:jc w:val="center"/>
              <w:rPr>
                <w:rFonts w:eastAsia="Calibri" w:cstheme="minorHAnsi"/>
                <w:b/>
                <w:bCs/>
                <w:kern w:val="0"/>
                <w:sz w:val="24"/>
                <w:szCs w:val="24"/>
                <w:lang w:val="en-GB"/>
                <w14:ligatures w14:val="none"/>
              </w:rPr>
            </w:pPr>
          </w:p>
        </w:tc>
      </w:tr>
      <w:tr w:rsidR="007B744C" w:rsidRPr="00142F93" w14:paraId="49794541"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0AA20A07"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3</w:t>
            </w:r>
          </w:p>
        </w:tc>
        <w:tc>
          <w:tcPr>
            <w:tcW w:w="7229" w:type="dxa"/>
            <w:gridSpan w:val="7"/>
            <w:tcBorders>
              <w:bottom w:val="single" w:sz="4" w:space="0" w:color="auto"/>
            </w:tcBorders>
            <w:vAlign w:val="center"/>
          </w:tcPr>
          <w:p w14:paraId="05676266" w14:textId="7F0A5E7F" w:rsidR="007B744C" w:rsidRPr="00142F93" w:rsidRDefault="00142F93" w:rsidP="007B744C">
            <w:pPr>
              <w:spacing w:after="0" w:line="240" w:lineRule="auto"/>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Comfort and Amenities / Communication and Transparency</w:t>
            </w:r>
          </w:p>
        </w:tc>
        <w:tc>
          <w:tcPr>
            <w:tcW w:w="1276" w:type="dxa"/>
            <w:tcBorders>
              <w:bottom w:val="single" w:sz="4" w:space="0" w:color="auto"/>
            </w:tcBorders>
          </w:tcPr>
          <w:p w14:paraId="6A368AD7" w14:textId="77777777" w:rsidR="007B744C" w:rsidRPr="00142F93" w:rsidRDefault="007B744C" w:rsidP="007B744C">
            <w:pPr>
              <w:spacing w:after="0" w:line="240" w:lineRule="auto"/>
              <w:jc w:val="center"/>
              <w:rPr>
                <w:rFonts w:eastAsia="Calibri" w:cstheme="minorHAnsi"/>
                <w:b/>
                <w:bCs/>
                <w:kern w:val="0"/>
                <w:sz w:val="24"/>
                <w:szCs w:val="24"/>
                <w:lang w:val="en-GB"/>
                <w14:ligatures w14:val="none"/>
              </w:rPr>
            </w:pPr>
          </w:p>
        </w:tc>
      </w:tr>
      <w:tr w:rsidR="007B744C" w:rsidRPr="00142F93" w14:paraId="02906B9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C629EB6"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4</w:t>
            </w:r>
          </w:p>
        </w:tc>
        <w:tc>
          <w:tcPr>
            <w:tcW w:w="7229" w:type="dxa"/>
            <w:gridSpan w:val="7"/>
            <w:tcBorders>
              <w:bottom w:val="single" w:sz="4" w:space="0" w:color="auto"/>
            </w:tcBorders>
            <w:vAlign w:val="center"/>
          </w:tcPr>
          <w:p w14:paraId="7E6F8C9F"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General Aviation Passenger Safety: Passenger with disabilities</w:t>
            </w:r>
          </w:p>
        </w:tc>
        <w:tc>
          <w:tcPr>
            <w:tcW w:w="1276" w:type="dxa"/>
            <w:tcBorders>
              <w:bottom w:val="single" w:sz="4" w:space="0" w:color="auto"/>
            </w:tcBorders>
          </w:tcPr>
          <w:p w14:paraId="1872AE2B" w14:textId="77777777" w:rsidR="007B744C" w:rsidRPr="00142F93" w:rsidRDefault="007B744C" w:rsidP="007B744C">
            <w:pPr>
              <w:spacing w:after="0" w:line="240" w:lineRule="auto"/>
              <w:jc w:val="center"/>
              <w:rPr>
                <w:rFonts w:eastAsia="Calibri" w:cstheme="minorHAnsi"/>
                <w:b/>
                <w:bCs/>
                <w:kern w:val="0"/>
                <w:sz w:val="24"/>
                <w:szCs w:val="24"/>
                <w:lang w:val="en-GB"/>
                <w14:ligatures w14:val="none"/>
              </w:rPr>
            </w:pPr>
          </w:p>
        </w:tc>
      </w:tr>
      <w:tr w:rsidR="007B744C" w:rsidRPr="00142F93" w14:paraId="4A214A9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97C034D"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w:t>
            </w:r>
          </w:p>
        </w:tc>
        <w:tc>
          <w:tcPr>
            <w:tcW w:w="7229" w:type="dxa"/>
            <w:gridSpan w:val="7"/>
            <w:tcBorders>
              <w:bottom w:val="single" w:sz="4" w:space="0" w:color="auto"/>
            </w:tcBorders>
            <w:vAlign w:val="center"/>
          </w:tcPr>
          <w:p w14:paraId="25978874" w14:textId="14826426"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Flying with Children</w:t>
            </w:r>
            <w:r w:rsidR="00540758">
              <w:rPr>
                <w:rFonts w:eastAsia="Calibri" w:cstheme="minorHAnsi"/>
                <w:kern w:val="0"/>
                <w:sz w:val="24"/>
                <w:szCs w:val="24"/>
                <w:lang w:val="en-GB"/>
                <w14:ligatures w14:val="none"/>
              </w:rPr>
              <w:t xml:space="preserve"> (infant, child and UM)</w:t>
            </w:r>
          </w:p>
        </w:tc>
        <w:tc>
          <w:tcPr>
            <w:tcW w:w="1276" w:type="dxa"/>
            <w:tcBorders>
              <w:bottom w:val="single" w:sz="4" w:space="0" w:color="auto"/>
            </w:tcBorders>
          </w:tcPr>
          <w:p w14:paraId="415A8EB3"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Quiz #1</w:t>
            </w:r>
          </w:p>
        </w:tc>
      </w:tr>
      <w:tr w:rsidR="007B744C" w:rsidRPr="00142F93" w14:paraId="4CD9DEF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A3722FF"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6</w:t>
            </w:r>
          </w:p>
        </w:tc>
        <w:tc>
          <w:tcPr>
            <w:tcW w:w="7229" w:type="dxa"/>
            <w:gridSpan w:val="7"/>
            <w:tcBorders>
              <w:bottom w:val="single" w:sz="4" w:space="0" w:color="auto"/>
            </w:tcBorders>
            <w:vAlign w:val="center"/>
          </w:tcPr>
          <w:p w14:paraId="30468DEB"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Carry-on-Baggage</w:t>
            </w:r>
          </w:p>
        </w:tc>
        <w:tc>
          <w:tcPr>
            <w:tcW w:w="1276" w:type="dxa"/>
            <w:tcBorders>
              <w:bottom w:val="single" w:sz="4" w:space="0" w:color="auto"/>
            </w:tcBorders>
          </w:tcPr>
          <w:p w14:paraId="1DBF3ED3"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p>
        </w:tc>
      </w:tr>
      <w:tr w:rsidR="007B744C" w:rsidRPr="00142F93" w14:paraId="0BEF973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D4ACFE4"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7</w:t>
            </w:r>
          </w:p>
        </w:tc>
        <w:tc>
          <w:tcPr>
            <w:tcW w:w="7229" w:type="dxa"/>
            <w:gridSpan w:val="7"/>
            <w:tcBorders>
              <w:bottom w:val="single" w:sz="4" w:space="0" w:color="auto"/>
            </w:tcBorders>
            <w:vAlign w:val="center"/>
          </w:tcPr>
          <w:p w14:paraId="1A163FD6"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Tutorial and Revision Class</w:t>
            </w:r>
          </w:p>
        </w:tc>
        <w:tc>
          <w:tcPr>
            <w:tcW w:w="1276" w:type="dxa"/>
            <w:tcBorders>
              <w:bottom w:val="single" w:sz="4" w:space="0" w:color="auto"/>
            </w:tcBorders>
          </w:tcPr>
          <w:p w14:paraId="629BBEB2"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p>
        </w:tc>
      </w:tr>
      <w:tr w:rsidR="007B744C" w:rsidRPr="00142F93" w14:paraId="5CE64447"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0189100C"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8</w:t>
            </w:r>
          </w:p>
        </w:tc>
        <w:tc>
          <w:tcPr>
            <w:tcW w:w="7229" w:type="dxa"/>
            <w:gridSpan w:val="7"/>
            <w:tcBorders>
              <w:bottom w:val="single" w:sz="4" w:space="0" w:color="auto"/>
            </w:tcBorders>
            <w:vAlign w:val="center"/>
          </w:tcPr>
          <w:p w14:paraId="02394187"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Midterm Exam</w:t>
            </w:r>
          </w:p>
        </w:tc>
        <w:tc>
          <w:tcPr>
            <w:tcW w:w="1276" w:type="dxa"/>
            <w:tcBorders>
              <w:bottom w:val="single" w:sz="4" w:space="0" w:color="auto"/>
            </w:tcBorders>
          </w:tcPr>
          <w:p w14:paraId="69938F1D"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Midterm</w:t>
            </w:r>
          </w:p>
        </w:tc>
      </w:tr>
      <w:tr w:rsidR="007B744C" w:rsidRPr="00142F93" w14:paraId="688F73A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08D6493D"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9</w:t>
            </w:r>
          </w:p>
        </w:tc>
        <w:tc>
          <w:tcPr>
            <w:tcW w:w="7229" w:type="dxa"/>
            <w:gridSpan w:val="7"/>
            <w:tcBorders>
              <w:bottom w:val="single" w:sz="4" w:space="0" w:color="auto"/>
            </w:tcBorders>
            <w:vAlign w:val="center"/>
          </w:tcPr>
          <w:p w14:paraId="1FC45CCA"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Flying with Portable Electronic Devices</w:t>
            </w:r>
          </w:p>
        </w:tc>
        <w:tc>
          <w:tcPr>
            <w:tcW w:w="1276" w:type="dxa"/>
            <w:tcBorders>
              <w:bottom w:val="single" w:sz="4" w:space="0" w:color="auto"/>
            </w:tcBorders>
          </w:tcPr>
          <w:p w14:paraId="4B286AA1"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p>
        </w:tc>
      </w:tr>
      <w:tr w:rsidR="007B744C" w:rsidRPr="00142F93" w14:paraId="4C1D047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62540330"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10</w:t>
            </w:r>
          </w:p>
        </w:tc>
        <w:tc>
          <w:tcPr>
            <w:tcW w:w="7229" w:type="dxa"/>
            <w:gridSpan w:val="7"/>
            <w:tcBorders>
              <w:bottom w:val="single" w:sz="4" w:space="0" w:color="auto"/>
            </w:tcBorders>
            <w:vAlign w:val="center"/>
          </w:tcPr>
          <w:p w14:paraId="4C0B3382" w14:textId="2C971535"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Passenger and Crew Health</w:t>
            </w:r>
            <w:r w:rsidR="00142F93">
              <w:rPr>
                <w:rFonts w:eastAsia="Calibri" w:cstheme="minorHAnsi"/>
                <w:kern w:val="0"/>
                <w:sz w:val="24"/>
                <w:szCs w:val="24"/>
                <w:lang w:val="en-GB"/>
                <w14:ligatures w14:val="none"/>
              </w:rPr>
              <w:t xml:space="preserve"> and Hygiene</w:t>
            </w:r>
          </w:p>
        </w:tc>
        <w:tc>
          <w:tcPr>
            <w:tcW w:w="1276" w:type="dxa"/>
            <w:tcBorders>
              <w:bottom w:val="single" w:sz="4" w:space="0" w:color="auto"/>
            </w:tcBorders>
          </w:tcPr>
          <w:p w14:paraId="64C3F1B8"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p>
        </w:tc>
      </w:tr>
      <w:tr w:rsidR="007B744C" w:rsidRPr="00142F93" w14:paraId="1C4AB4B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0416DA0"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11</w:t>
            </w:r>
          </w:p>
        </w:tc>
        <w:tc>
          <w:tcPr>
            <w:tcW w:w="7229" w:type="dxa"/>
            <w:gridSpan w:val="7"/>
            <w:tcBorders>
              <w:bottom w:val="single" w:sz="4" w:space="0" w:color="auto"/>
            </w:tcBorders>
            <w:vAlign w:val="center"/>
          </w:tcPr>
          <w:p w14:paraId="39175A88" w14:textId="6EB7A67B"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T</w:t>
            </w:r>
            <w:r w:rsidR="00142F93">
              <w:rPr>
                <w:rFonts w:eastAsia="Calibri" w:cstheme="minorHAnsi"/>
                <w:kern w:val="0"/>
                <w:sz w:val="24"/>
                <w:szCs w:val="24"/>
                <w:lang w:val="en-GB"/>
                <w14:ligatures w14:val="none"/>
              </w:rPr>
              <w:t>ypes of T</w:t>
            </w:r>
            <w:r w:rsidRPr="00142F93">
              <w:rPr>
                <w:rFonts w:eastAsia="Calibri" w:cstheme="minorHAnsi"/>
                <w:kern w:val="0"/>
                <w:sz w:val="24"/>
                <w:szCs w:val="24"/>
                <w:lang w:val="en-GB"/>
                <w14:ligatures w14:val="none"/>
              </w:rPr>
              <w:t>urbulence: Staying Safe</w:t>
            </w:r>
          </w:p>
        </w:tc>
        <w:tc>
          <w:tcPr>
            <w:tcW w:w="1276" w:type="dxa"/>
            <w:tcBorders>
              <w:bottom w:val="single" w:sz="4" w:space="0" w:color="auto"/>
            </w:tcBorders>
          </w:tcPr>
          <w:p w14:paraId="4FF8F137"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p>
        </w:tc>
      </w:tr>
      <w:tr w:rsidR="007B744C" w:rsidRPr="00142F93" w14:paraId="720A963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903428A"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lastRenderedPageBreak/>
              <w:t>12</w:t>
            </w:r>
          </w:p>
        </w:tc>
        <w:tc>
          <w:tcPr>
            <w:tcW w:w="7229" w:type="dxa"/>
            <w:gridSpan w:val="7"/>
            <w:tcBorders>
              <w:bottom w:val="single" w:sz="4" w:space="0" w:color="auto"/>
            </w:tcBorders>
            <w:vAlign w:val="center"/>
          </w:tcPr>
          <w:p w14:paraId="0D1CB095" w14:textId="55FADE56"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Introduction to Passenger Satisfaction</w:t>
            </w:r>
            <w:r w:rsidR="00142F93">
              <w:rPr>
                <w:rFonts w:eastAsia="Calibri" w:cstheme="minorHAnsi"/>
                <w:kern w:val="0"/>
                <w:sz w:val="24"/>
                <w:szCs w:val="24"/>
                <w:lang w:val="en-GB"/>
                <w14:ligatures w14:val="none"/>
              </w:rPr>
              <w:t xml:space="preserve"> / Feedback and Continuous Improvement</w:t>
            </w:r>
          </w:p>
        </w:tc>
        <w:tc>
          <w:tcPr>
            <w:tcW w:w="1276" w:type="dxa"/>
            <w:tcBorders>
              <w:bottom w:val="single" w:sz="4" w:space="0" w:color="auto"/>
            </w:tcBorders>
          </w:tcPr>
          <w:p w14:paraId="20AEEEC4"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Quiz #2</w:t>
            </w:r>
          </w:p>
        </w:tc>
      </w:tr>
      <w:tr w:rsidR="007B744C" w:rsidRPr="00142F93" w14:paraId="52AA969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1B32957A"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7E9D31C6" w14:textId="620F6058"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Introduction to Passenger Satisfactions</w:t>
            </w:r>
            <w:r w:rsidR="00142F93">
              <w:rPr>
                <w:rFonts w:eastAsia="Calibri" w:cstheme="minorHAnsi"/>
                <w:kern w:val="0"/>
                <w:sz w:val="24"/>
                <w:szCs w:val="24"/>
                <w:lang w:val="en-GB"/>
                <w14:ligatures w14:val="none"/>
              </w:rPr>
              <w:t xml:space="preserve"> / S</w:t>
            </w:r>
            <w:r w:rsidR="00540758">
              <w:rPr>
                <w:rFonts w:eastAsia="Calibri" w:cstheme="minorHAnsi"/>
                <w:kern w:val="0"/>
                <w:sz w:val="24"/>
                <w:szCs w:val="24"/>
                <w:lang w:val="en-GB"/>
                <w14:ligatures w14:val="none"/>
              </w:rPr>
              <w:t>urvey</w:t>
            </w:r>
            <w:r w:rsidR="00142F93">
              <w:rPr>
                <w:rFonts w:eastAsia="Calibri" w:cstheme="minorHAnsi"/>
                <w:kern w:val="0"/>
                <w:sz w:val="24"/>
                <w:szCs w:val="24"/>
                <w:lang w:val="en-GB"/>
                <w14:ligatures w14:val="none"/>
              </w:rPr>
              <w:t xml:space="preserve"> Command Carts and Digital Platforms</w:t>
            </w:r>
          </w:p>
        </w:tc>
        <w:tc>
          <w:tcPr>
            <w:tcW w:w="1276" w:type="dxa"/>
            <w:tcBorders>
              <w:top w:val="single" w:sz="4" w:space="0" w:color="auto"/>
              <w:left w:val="single" w:sz="4" w:space="0" w:color="auto"/>
              <w:bottom w:val="single" w:sz="4" w:space="0" w:color="auto"/>
              <w:right w:val="single" w:sz="4" w:space="0" w:color="auto"/>
            </w:tcBorders>
          </w:tcPr>
          <w:p w14:paraId="6F8B6B91"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p>
        </w:tc>
      </w:tr>
      <w:tr w:rsidR="007B744C" w:rsidRPr="00142F93" w14:paraId="65D2822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755FA42C"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712A2836"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Exercise and Tutorial Class</w:t>
            </w:r>
          </w:p>
        </w:tc>
        <w:tc>
          <w:tcPr>
            <w:tcW w:w="1276" w:type="dxa"/>
            <w:tcBorders>
              <w:top w:val="single" w:sz="4" w:space="0" w:color="auto"/>
              <w:left w:val="single" w:sz="4" w:space="0" w:color="auto"/>
              <w:bottom w:val="single" w:sz="4" w:space="0" w:color="auto"/>
              <w:right w:val="single" w:sz="4" w:space="0" w:color="auto"/>
            </w:tcBorders>
          </w:tcPr>
          <w:p w14:paraId="7955A61C"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p>
        </w:tc>
      </w:tr>
      <w:tr w:rsidR="007B744C" w:rsidRPr="00142F93" w14:paraId="51363E21"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14:paraId="57D8B184"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2F1F057F"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Final Exam</w:t>
            </w:r>
          </w:p>
        </w:tc>
        <w:tc>
          <w:tcPr>
            <w:tcW w:w="1276" w:type="dxa"/>
            <w:tcBorders>
              <w:top w:val="single" w:sz="4" w:space="0" w:color="auto"/>
              <w:left w:val="single" w:sz="4" w:space="0" w:color="auto"/>
              <w:bottom w:val="single" w:sz="4" w:space="0" w:color="auto"/>
              <w:right w:val="single" w:sz="4" w:space="0" w:color="auto"/>
            </w:tcBorders>
          </w:tcPr>
          <w:p w14:paraId="5422AC3B"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Final</w:t>
            </w:r>
          </w:p>
        </w:tc>
      </w:tr>
      <w:tr w:rsidR="007B744C" w:rsidRPr="00142F93" w14:paraId="29E7D83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14:paraId="28FA6B01"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Recommended Sources</w:t>
            </w:r>
          </w:p>
        </w:tc>
      </w:tr>
      <w:tr w:rsidR="007B744C" w:rsidRPr="00142F93" w14:paraId="033814C3"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14:paraId="3E5F4B97"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b/>
                <w:kern w:val="0"/>
                <w:sz w:val="24"/>
                <w:szCs w:val="24"/>
                <w:lang w:val="en-GB"/>
                <w14:ligatures w14:val="none"/>
              </w:rPr>
              <w:t xml:space="preserve">Textbook: </w:t>
            </w:r>
          </w:p>
          <w:p w14:paraId="68E3B8DE"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Supplementary Material(s):</w:t>
            </w:r>
            <w:r w:rsidRPr="00142F93">
              <w:rPr>
                <w:rFonts w:eastAsia="Calibri" w:cstheme="minorHAnsi"/>
                <w:kern w:val="0"/>
                <w:sz w:val="24"/>
                <w:szCs w:val="24"/>
                <w:lang w:val="en-GB"/>
                <w14:ligatures w14:val="none"/>
              </w:rPr>
              <w:t xml:space="preserve"> </w:t>
            </w:r>
          </w:p>
        </w:tc>
      </w:tr>
      <w:tr w:rsidR="007B744C" w:rsidRPr="00142F93" w14:paraId="0D2179D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198136D6"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Assessment</w:t>
            </w:r>
          </w:p>
        </w:tc>
      </w:tr>
      <w:tr w:rsidR="007B744C" w:rsidRPr="00142F93" w14:paraId="50C4171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14:paraId="584C5CF6"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Attendance</w:t>
            </w:r>
          </w:p>
        </w:tc>
        <w:tc>
          <w:tcPr>
            <w:tcW w:w="992" w:type="dxa"/>
            <w:tcBorders>
              <w:top w:val="single" w:sz="4" w:space="0" w:color="auto"/>
              <w:left w:val="single" w:sz="4" w:space="0" w:color="auto"/>
              <w:bottom w:val="single" w:sz="4" w:space="0" w:color="auto"/>
              <w:right w:val="single" w:sz="4" w:space="0" w:color="auto"/>
            </w:tcBorders>
          </w:tcPr>
          <w:p w14:paraId="04972F20"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w:t>
            </w:r>
          </w:p>
        </w:tc>
        <w:tc>
          <w:tcPr>
            <w:tcW w:w="5670" w:type="dxa"/>
            <w:gridSpan w:val="6"/>
            <w:tcBorders>
              <w:top w:val="nil"/>
              <w:left w:val="single" w:sz="4" w:space="0" w:color="auto"/>
              <w:bottom w:val="nil"/>
              <w:right w:val="single" w:sz="4" w:space="0" w:color="auto"/>
            </w:tcBorders>
          </w:tcPr>
          <w:p w14:paraId="36F7855D"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p>
        </w:tc>
      </w:tr>
      <w:tr w:rsidR="007B744C" w:rsidRPr="00142F93" w14:paraId="639CE0F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0DB723E1" w14:textId="77777777" w:rsidR="007B744C" w:rsidRPr="00142F93" w:rsidRDefault="007B744C" w:rsidP="007B744C">
            <w:pPr>
              <w:pBdr>
                <w:top w:val="single" w:sz="4" w:space="1" w:color="auto"/>
              </w:pBd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Assignments</w:t>
            </w:r>
          </w:p>
        </w:tc>
        <w:tc>
          <w:tcPr>
            <w:tcW w:w="992" w:type="dxa"/>
            <w:tcBorders>
              <w:top w:val="single" w:sz="4" w:space="0" w:color="auto"/>
              <w:left w:val="single" w:sz="4" w:space="0" w:color="auto"/>
              <w:bottom w:val="single" w:sz="4" w:space="0" w:color="auto"/>
              <w:right w:val="single" w:sz="4" w:space="0" w:color="auto"/>
            </w:tcBorders>
          </w:tcPr>
          <w:p w14:paraId="45E823A3"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10%</w:t>
            </w:r>
          </w:p>
        </w:tc>
        <w:tc>
          <w:tcPr>
            <w:tcW w:w="5670" w:type="dxa"/>
            <w:gridSpan w:val="6"/>
            <w:tcBorders>
              <w:top w:val="nil"/>
              <w:left w:val="single" w:sz="4" w:space="0" w:color="auto"/>
              <w:bottom w:val="nil"/>
              <w:right w:val="single" w:sz="4" w:space="0" w:color="auto"/>
            </w:tcBorders>
          </w:tcPr>
          <w:p w14:paraId="75AC0731"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p>
        </w:tc>
      </w:tr>
      <w:tr w:rsidR="007B744C" w:rsidRPr="00142F93" w14:paraId="5868528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146FD288"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Project-Seminar</w:t>
            </w:r>
          </w:p>
        </w:tc>
        <w:tc>
          <w:tcPr>
            <w:tcW w:w="992" w:type="dxa"/>
            <w:tcBorders>
              <w:top w:val="single" w:sz="4" w:space="0" w:color="auto"/>
              <w:left w:val="single" w:sz="4" w:space="0" w:color="auto"/>
              <w:bottom w:val="single" w:sz="4" w:space="0" w:color="auto"/>
              <w:right w:val="single" w:sz="4" w:space="0" w:color="auto"/>
            </w:tcBorders>
          </w:tcPr>
          <w:p w14:paraId="20EC5A9D"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10%</w:t>
            </w:r>
          </w:p>
        </w:tc>
        <w:tc>
          <w:tcPr>
            <w:tcW w:w="5670" w:type="dxa"/>
            <w:gridSpan w:val="6"/>
            <w:tcBorders>
              <w:top w:val="nil"/>
              <w:left w:val="single" w:sz="4" w:space="0" w:color="auto"/>
              <w:bottom w:val="nil"/>
              <w:right w:val="single" w:sz="4" w:space="0" w:color="auto"/>
            </w:tcBorders>
          </w:tcPr>
          <w:p w14:paraId="265CFD26"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p>
        </w:tc>
      </w:tr>
      <w:tr w:rsidR="007B744C" w:rsidRPr="00142F93" w14:paraId="6BCB238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3533CA75"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Midterm Exam</w:t>
            </w:r>
          </w:p>
        </w:tc>
        <w:tc>
          <w:tcPr>
            <w:tcW w:w="992" w:type="dxa"/>
            <w:tcBorders>
              <w:top w:val="single" w:sz="4" w:space="0" w:color="auto"/>
              <w:left w:val="single" w:sz="4" w:space="0" w:color="auto"/>
              <w:bottom w:val="single" w:sz="4" w:space="0" w:color="auto"/>
              <w:right w:val="single" w:sz="4" w:space="0" w:color="auto"/>
            </w:tcBorders>
          </w:tcPr>
          <w:p w14:paraId="1EEABF2D"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30%</w:t>
            </w:r>
          </w:p>
        </w:tc>
        <w:tc>
          <w:tcPr>
            <w:tcW w:w="5670" w:type="dxa"/>
            <w:gridSpan w:val="6"/>
            <w:tcBorders>
              <w:top w:val="nil"/>
              <w:left w:val="single" w:sz="4" w:space="0" w:color="auto"/>
              <w:bottom w:val="nil"/>
              <w:right w:val="single" w:sz="4" w:space="0" w:color="auto"/>
            </w:tcBorders>
          </w:tcPr>
          <w:p w14:paraId="2EB4DE91"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Written</w:t>
            </w:r>
          </w:p>
        </w:tc>
      </w:tr>
      <w:tr w:rsidR="007B744C" w:rsidRPr="00142F93" w14:paraId="53B133F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B1E3353"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Quizzes</w:t>
            </w:r>
          </w:p>
        </w:tc>
        <w:tc>
          <w:tcPr>
            <w:tcW w:w="992" w:type="dxa"/>
            <w:tcBorders>
              <w:top w:val="single" w:sz="4" w:space="0" w:color="auto"/>
              <w:left w:val="single" w:sz="4" w:space="0" w:color="auto"/>
              <w:bottom w:val="single" w:sz="4" w:space="0" w:color="auto"/>
              <w:right w:val="single" w:sz="4" w:space="0" w:color="auto"/>
            </w:tcBorders>
          </w:tcPr>
          <w:p w14:paraId="00A3F629"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w:t>
            </w:r>
          </w:p>
        </w:tc>
        <w:tc>
          <w:tcPr>
            <w:tcW w:w="5670" w:type="dxa"/>
            <w:gridSpan w:val="6"/>
            <w:tcBorders>
              <w:top w:val="nil"/>
              <w:left w:val="single" w:sz="4" w:space="0" w:color="auto"/>
              <w:bottom w:val="nil"/>
              <w:right w:val="single" w:sz="4" w:space="0" w:color="auto"/>
            </w:tcBorders>
          </w:tcPr>
          <w:p w14:paraId="2D2731E0"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p>
        </w:tc>
      </w:tr>
      <w:tr w:rsidR="007B744C" w:rsidRPr="00142F93" w14:paraId="0396ACA4"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50229A86"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Final Exam</w:t>
            </w:r>
          </w:p>
        </w:tc>
        <w:tc>
          <w:tcPr>
            <w:tcW w:w="992" w:type="dxa"/>
            <w:tcBorders>
              <w:top w:val="single" w:sz="4" w:space="0" w:color="auto"/>
              <w:left w:val="single" w:sz="4" w:space="0" w:color="auto"/>
              <w:bottom w:val="single" w:sz="4" w:space="0" w:color="auto"/>
              <w:right w:val="single" w:sz="4" w:space="0" w:color="auto"/>
            </w:tcBorders>
          </w:tcPr>
          <w:p w14:paraId="5A8EF379"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50%</w:t>
            </w:r>
          </w:p>
        </w:tc>
        <w:tc>
          <w:tcPr>
            <w:tcW w:w="5670" w:type="dxa"/>
            <w:gridSpan w:val="6"/>
            <w:tcBorders>
              <w:top w:val="nil"/>
              <w:left w:val="single" w:sz="4" w:space="0" w:color="auto"/>
              <w:bottom w:val="nil"/>
              <w:right w:val="single" w:sz="4" w:space="0" w:color="auto"/>
            </w:tcBorders>
          </w:tcPr>
          <w:p w14:paraId="391F5F45" w14:textId="77777777" w:rsidR="007B744C" w:rsidRPr="00142F93" w:rsidRDefault="007B744C" w:rsidP="007B744C">
            <w:pPr>
              <w:pBdr>
                <w:top w:val="single" w:sz="4" w:space="1" w:color="auto"/>
              </w:pBd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Written </w:t>
            </w:r>
          </w:p>
        </w:tc>
      </w:tr>
      <w:tr w:rsidR="007B744C" w:rsidRPr="00142F93" w14:paraId="5ECDEC4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4669C97F" w14:textId="77777777" w:rsidR="007B744C" w:rsidRPr="00142F93" w:rsidRDefault="007B744C" w:rsidP="007B744C">
            <w:pPr>
              <w:pBdr>
                <w:top w:val="single" w:sz="4" w:space="1" w:color="auto"/>
              </w:pBdr>
              <w:spacing w:after="0" w:line="240" w:lineRule="auto"/>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Total</w:t>
            </w:r>
          </w:p>
        </w:tc>
        <w:tc>
          <w:tcPr>
            <w:tcW w:w="992" w:type="dxa"/>
            <w:tcBorders>
              <w:top w:val="single" w:sz="4" w:space="0" w:color="auto"/>
              <w:left w:val="single" w:sz="4" w:space="0" w:color="auto"/>
              <w:bottom w:val="single" w:sz="4" w:space="0" w:color="auto"/>
              <w:right w:val="single" w:sz="4" w:space="0" w:color="auto"/>
            </w:tcBorders>
          </w:tcPr>
          <w:p w14:paraId="6363F6A2"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100%</w:t>
            </w:r>
          </w:p>
        </w:tc>
        <w:tc>
          <w:tcPr>
            <w:tcW w:w="5670" w:type="dxa"/>
            <w:gridSpan w:val="6"/>
            <w:tcBorders>
              <w:top w:val="nil"/>
              <w:left w:val="single" w:sz="4" w:space="0" w:color="auto"/>
              <w:bottom w:val="single" w:sz="4" w:space="0" w:color="auto"/>
              <w:right w:val="single" w:sz="4" w:space="0" w:color="auto"/>
            </w:tcBorders>
          </w:tcPr>
          <w:p w14:paraId="0CF99B77" w14:textId="77777777" w:rsidR="007B744C" w:rsidRPr="00142F93" w:rsidRDefault="007B744C" w:rsidP="007B744C">
            <w:pPr>
              <w:pBdr>
                <w:top w:val="single" w:sz="4" w:space="1" w:color="auto"/>
              </w:pBdr>
              <w:spacing w:after="0" w:line="240" w:lineRule="auto"/>
              <w:jc w:val="both"/>
              <w:rPr>
                <w:rFonts w:eastAsia="Calibri" w:cstheme="minorHAnsi"/>
                <w:kern w:val="0"/>
                <w:sz w:val="24"/>
                <w:szCs w:val="24"/>
                <w:lang w:val="en-GB"/>
                <w14:ligatures w14:val="none"/>
              </w:rPr>
            </w:pPr>
          </w:p>
        </w:tc>
      </w:tr>
      <w:tr w:rsidR="007B744C" w:rsidRPr="00142F93" w14:paraId="2C624AE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1CEF88DD" w14:textId="77777777" w:rsidR="007B744C" w:rsidRPr="00142F93" w:rsidRDefault="007B744C" w:rsidP="007B744C">
            <w:pPr>
              <w:spacing w:after="0" w:line="240" w:lineRule="auto"/>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ECTS Allocated Based on the Student Workload</w:t>
            </w:r>
          </w:p>
        </w:tc>
      </w:tr>
      <w:tr w:rsidR="007B744C" w:rsidRPr="00142F93" w14:paraId="1FBA7C1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1E101E5"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01296F1"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43572D8"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1839366"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Total Workload(hour)</w:t>
            </w:r>
          </w:p>
        </w:tc>
      </w:tr>
      <w:tr w:rsidR="007B744C" w:rsidRPr="00142F93" w14:paraId="0F77B33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037FFA9"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F57C6CC"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5722FC4"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89F39C2"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45</w:t>
            </w:r>
          </w:p>
        </w:tc>
      </w:tr>
      <w:tr w:rsidR="007B744C" w:rsidRPr="00142F93" w14:paraId="40E8C227"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E237356"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Presenting of observations </w:t>
            </w:r>
            <w:proofErr w:type="gramStart"/>
            <w:r w:rsidRPr="00142F93">
              <w:rPr>
                <w:rFonts w:eastAsia="Calibri" w:cstheme="minorHAnsi"/>
                <w:kern w:val="0"/>
                <w:sz w:val="24"/>
                <w:szCs w:val="24"/>
                <w:lang w:val="en-GB"/>
                <w14:ligatures w14:val="none"/>
              </w:rPr>
              <w:t>and  tutorials</w:t>
            </w:r>
            <w:proofErr w:type="gramEnd"/>
            <w:r w:rsidRPr="00142F93">
              <w:rPr>
                <w:rFonts w:eastAsia="Calibri" w:cstheme="minorHAnsi"/>
                <w:kern w:val="0"/>
                <w:sz w:val="24"/>
                <w:szCs w:val="24"/>
                <w:lang w:val="en-GB"/>
                <w14:ligatures w14:val="none"/>
              </w:rPr>
              <w:t xml:space="preserve">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10C9E15"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C195E93"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44E0A2B"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25</w:t>
            </w:r>
          </w:p>
        </w:tc>
      </w:tr>
      <w:tr w:rsidR="007B744C" w:rsidRPr="00142F93" w14:paraId="68B3635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C6D244A"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Preparation of the </w:t>
            </w:r>
            <w:proofErr w:type="spellStart"/>
            <w:r w:rsidRPr="00142F93">
              <w:rPr>
                <w:rFonts w:eastAsia="Calibri" w:cstheme="minorHAnsi"/>
                <w:kern w:val="0"/>
                <w:sz w:val="24"/>
                <w:szCs w:val="24"/>
                <w:lang w:val="en-GB"/>
                <w14:ligatures w14:val="none"/>
              </w:rPr>
              <w:t>homeworks</w:t>
            </w:r>
            <w:proofErr w:type="spellEnd"/>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21607B8"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232F9B4"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8A262C1"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25</w:t>
            </w:r>
          </w:p>
        </w:tc>
      </w:tr>
      <w:tr w:rsidR="007B744C" w:rsidRPr="00142F93" w14:paraId="6BB4BCA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4F63F7E"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5EEA488"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F2AD47E"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926AC81"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22</w:t>
            </w:r>
          </w:p>
        </w:tc>
      </w:tr>
      <w:tr w:rsidR="007B744C" w:rsidRPr="00142F93" w14:paraId="61C98798"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FB76E07"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B04BE1D"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FFE2185"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358D3FD"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17</w:t>
            </w:r>
          </w:p>
        </w:tc>
      </w:tr>
      <w:tr w:rsidR="007B744C" w:rsidRPr="00142F93" w14:paraId="7F8367B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B63C7A3"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DEE5D88"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C86EF6B"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F9B9A83"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22</w:t>
            </w:r>
          </w:p>
        </w:tc>
      </w:tr>
      <w:tr w:rsidR="007B744C" w:rsidRPr="00142F93" w14:paraId="60443F27"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F2F7076"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9FA3EB4"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156</w:t>
            </w:r>
          </w:p>
        </w:tc>
      </w:tr>
      <w:tr w:rsidR="007B744C" w:rsidRPr="00142F93" w14:paraId="711D0B30"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537AB1D"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3AC3940"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5.2</w:t>
            </w:r>
          </w:p>
        </w:tc>
      </w:tr>
      <w:tr w:rsidR="007B744C" w:rsidRPr="00142F93" w14:paraId="2A74592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2432076" w14:textId="77777777" w:rsidR="007B744C" w:rsidRPr="00142F93" w:rsidRDefault="007B744C" w:rsidP="007B744C">
            <w:pPr>
              <w:spacing w:after="0" w:line="240" w:lineRule="auto"/>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440F142" w14:textId="77777777" w:rsidR="007B744C" w:rsidRPr="00142F93" w:rsidRDefault="007B744C" w:rsidP="007B744C">
            <w:pPr>
              <w:spacing w:after="0" w:line="240" w:lineRule="auto"/>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w:t>
            </w:r>
          </w:p>
        </w:tc>
      </w:tr>
    </w:tbl>
    <w:p w14:paraId="4DC4D7E7" w14:textId="77777777" w:rsidR="00B72D85" w:rsidRPr="007B744C" w:rsidRDefault="00B72D85" w:rsidP="007B744C"/>
    <w:sectPr w:rsidR="00B72D85" w:rsidRPr="007B7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7517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B63"/>
    <w:rsid w:val="00142F93"/>
    <w:rsid w:val="00144BEC"/>
    <w:rsid w:val="003A3218"/>
    <w:rsid w:val="003E2962"/>
    <w:rsid w:val="00540758"/>
    <w:rsid w:val="00561B63"/>
    <w:rsid w:val="006D7E46"/>
    <w:rsid w:val="007B744C"/>
    <w:rsid w:val="00B72D85"/>
    <w:rsid w:val="00C1516A"/>
    <w:rsid w:val="00C418BA"/>
    <w:rsid w:val="00DB294F"/>
    <w:rsid w:val="00E001E8"/>
    <w:rsid w:val="00EB7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6A95"/>
  <w15:chartTrackingRefBased/>
  <w15:docId w15:val="{0082581C-0678-41C4-9D46-D464086A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KHIZAR SHAHID ALTAF</cp:lastModifiedBy>
  <cp:revision>8</cp:revision>
  <dcterms:created xsi:type="dcterms:W3CDTF">2023-04-04T12:19:00Z</dcterms:created>
  <dcterms:modified xsi:type="dcterms:W3CDTF">2024-07-24T14:27:00Z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c3b9937f-ec81-49f1-95ea-18767537512f</vt:lpwstr>
  </property>
</Properties>
</file>